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B4" w:rsidRDefault="000A57B4" w:rsidP="000A57B4">
      <w:pPr>
        <w:pStyle w:val="docdata"/>
        <w:spacing w:before="0" w:beforeAutospacing="0" w:after="0" w:afterAutospacing="0" w:line="840" w:lineRule="atLeast"/>
        <w:jc w:val="center"/>
        <w:rPr>
          <w:rFonts w:ascii="Georgia" w:hAnsi="Georgia"/>
          <w:b/>
          <w:bCs/>
          <w:color w:val="92D050"/>
          <w:sz w:val="36"/>
          <w:szCs w:val="36"/>
        </w:rPr>
      </w:pPr>
      <w:r w:rsidRPr="000A57B4">
        <w:rPr>
          <w:rFonts w:ascii="Georgia" w:hAnsi="Georgia"/>
          <w:b/>
          <w:bCs/>
          <w:color w:val="92D050"/>
          <w:sz w:val="40"/>
          <w:szCs w:val="40"/>
        </w:rPr>
        <w:t>П</w:t>
      </w:r>
      <w:r w:rsidRPr="000A57B4">
        <w:rPr>
          <w:rFonts w:ascii="Georgia" w:hAnsi="Georgia"/>
          <w:b/>
          <w:bCs/>
          <w:color w:val="92D050"/>
          <w:sz w:val="36"/>
          <w:szCs w:val="36"/>
        </w:rPr>
        <w:t>РАВИЛА ПРИЙОМУ ДО БОВШІВСЬКОГО  ЗАКЛАДУ ДОШКІЛЬНОЇ ОСВІТИ</w:t>
      </w:r>
    </w:p>
    <w:p w:rsidR="001807EA" w:rsidRPr="000A57B4" w:rsidRDefault="001807EA" w:rsidP="000A57B4">
      <w:pPr>
        <w:pStyle w:val="docdata"/>
        <w:spacing w:before="0" w:beforeAutospacing="0" w:after="0" w:afterAutospacing="0" w:line="840" w:lineRule="atLeast"/>
        <w:jc w:val="center"/>
        <w:rPr>
          <w:color w:val="92D050"/>
        </w:rPr>
      </w:pPr>
    </w:p>
    <w:p w:rsidR="000A57B4" w:rsidRDefault="000A57B4" w:rsidP="000A57B4">
      <w:pPr>
        <w:pStyle w:val="a3"/>
        <w:spacing w:before="0" w:beforeAutospacing="0" w:after="0" w:afterAutospacing="0"/>
        <w:jc w:val="center"/>
      </w:pPr>
      <w:r>
        <w:rPr>
          <w:rFonts w:ascii="Georgia" w:hAnsi="Georgia"/>
          <w:color w:val="000000"/>
          <w:sz w:val="27"/>
          <w:szCs w:val="27"/>
        </w:rPr>
        <w:t xml:space="preserve">Прийом дітей до закладу дошкільної освіти здійснює завідувачем ЗДО протягом календарного року на підставі заяви батьків або осіб, які їх замінюють, медичної довідки про стан </w:t>
      </w:r>
      <w:proofErr w:type="spellStart"/>
      <w:r>
        <w:rPr>
          <w:rFonts w:ascii="Georgia" w:hAnsi="Georgia"/>
          <w:color w:val="000000"/>
          <w:sz w:val="27"/>
          <w:szCs w:val="27"/>
        </w:rPr>
        <w:t>здоров′я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 дитини, довідки дільничного лікаря про епідеміологічне оточення, свідоцтва про народження.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 Групи у закладі дошкільної освіти комплектуються за віковими ознаками (різновікова). За дитиною зберігається місце в закладі дошкільної освіти державної та комунальної форм власності у разі її хвороби, карантину, санаторного лікування, на час відпустки батьків або осіб, які їх замінюють, а також у літній оздоровчий період (75 днів).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 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      Відрахування дитини з  закладу дошкільної освіти здійснюється: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• за бажанням батьків або осіб, які їх замінюють;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 xml:space="preserve">• на підставі медичного висновку про стан </w:t>
      </w:r>
      <w:proofErr w:type="spellStart"/>
      <w:r>
        <w:rPr>
          <w:rFonts w:ascii="Georgia" w:hAnsi="Georgia"/>
          <w:color w:val="000000"/>
          <w:sz w:val="27"/>
          <w:szCs w:val="27"/>
        </w:rPr>
        <w:t>здоров′я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 дитини, що виключає можливість її подальшого перебування у закладі дошкільної освіти даного типу;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• без поважних причин батьками або особами, які їх замінюють, несплати за харчування дитини протягом двох місяців.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 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     Адміністрація закладу дошкільної освіти письмово повідомляє батьків або осіб, які їх замінюють, про відрахування дитини не менш як за 10 календарних днів.</w:t>
      </w:r>
    </w:p>
    <w:p w:rsidR="000A57B4" w:rsidRDefault="000A57B4" w:rsidP="000A57B4">
      <w:pPr>
        <w:pStyle w:val="a3"/>
        <w:spacing w:before="0" w:beforeAutospacing="0" w:after="0" w:afterAutospacing="0"/>
      </w:pPr>
      <w:r>
        <w:t> </w:t>
      </w:r>
    </w:p>
    <w:p w:rsidR="000A57B4" w:rsidRP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color w:val="92D050"/>
        </w:rPr>
      </w:pPr>
      <w:r w:rsidRPr="000A57B4">
        <w:rPr>
          <w:rFonts w:ascii="Georgia" w:hAnsi="Georgia"/>
          <w:color w:val="92D050"/>
          <w:sz w:val="27"/>
          <w:szCs w:val="27"/>
        </w:rPr>
        <w:t>     Для зарахування дитини до закладу  дошкільної освіти  ясел-садка «</w:t>
      </w:r>
      <w:proofErr w:type="spellStart"/>
      <w:r w:rsidRPr="000A57B4">
        <w:rPr>
          <w:rFonts w:ascii="Georgia" w:hAnsi="Georgia"/>
          <w:color w:val="92D050"/>
          <w:sz w:val="27"/>
          <w:szCs w:val="27"/>
        </w:rPr>
        <w:t>Сонечко»необхідні</w:t>
      </w:r>
      <w:proofErr w:type="spellEnd"/>
      <w:r w:rsidRPr="000A57B4">
        <w:rPr>
          <w:rFonts w:ascii="Georgia" w:hAnsi="Georgia"/>
          <w:color w:val="92D050"/>
          <w:sz w:val="27"/>
          <w:szCs w:val="27"/>
        </w:rPr>
        <w:t xml:space="preserve"> наступні документи : </w:t>
      </w:r>
    </w:p>
    <w:p w:rsidR="000A57B4" w:rsidRP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color w:val="92D050"/>
        </w:rPr>
      </w:pPr>
      <w:r w:rsidRPr="000A57B4">
        <w:rPr>
          <w:rFonts w:ascii="Georgia" w:hAnsi="Georgia"/>
          <w:color w:val="92D050"/>
          <w:sz w:val="27"/>
          <w:szCs w:val="27"/>
        </w:rPr>
        <w:t> 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1. Заява батьків або осіб, які їх замінюють щодо влаштування дитини до дитячого закладу.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2. Медична довідка дитини з проходженням всіх спеціалістів певної форми (до вступу в ЗДО) 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3. Виписка із медичної карти, карта профілактич</w:t>
      </w:r>
      <w:r w:rsidR="001807EA">
        <w:rPr>
          <w:rFonts w:ascii="Georgia" w:hAnsi="Georgia"/>
          <w:color w:val="000000"/>
          <w:sz w:val="27"/>
          <w:szCs w:val="27"/>
        </w:rPr>
        <w:t>них щеплень (форма №63</w:t>
      </w:r>
      <w:r>
        <w:rPr>
          <w:rFonts w:ascii="Georgia" w:hAnsi="Georgia"/>
          <w:color w:val="000000"/>
          <w:sz w:val="27"/>
          <w:szCs w:val="27"/>
        </w:rPr>
        <w:t>).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4. Ксерокопію  свідоцтва про народження дитини. 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5. При наявності пільг - документи, що їх підтверджують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rFonts w:ascii="Georgia" w:hAnsi="Georgia"/>
          <w:color w:val="000000"/>
          <w:sz w:val="27"/>
          <w:szCs w:val="27"/>
        </w:rPr>
        <w:t>6. Батькам необхідно мати паспорт і свідоцтво про народження дитини.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7. Папку для зберігання документів. 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rFonts w:ascii="Georgia" w:hAnsi="Georgia"/>
          <w:color w:val="000000"/>
          <w:sz w:val="27"/>
          <w:szCs w:val="27"/>
        </w:rPr>
      </w:pP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rFonts w:ascii="Georgia" w:hAnsi="Georgia"/>
          <w:color w:val="000000"/>
          <w:sz w:val="27"/>
          <w:szCs w:val="27"/>
        </w:rPr>
      </w:pP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</w:p>
    <w:p w:rsidR="000A57B4" w:rsidRPr="000A57B4" w:rsidRDefault="000A57B4" w:rsidP="000A57B4">
      <w:pPr>
        <w:pStyle w:val="a3"/>
        <w:spacing w:before="0" w:beforeAutospacing="0" w:after="0" w:afterAutospacing="0" w:line="351" w:lineRule="atLeast"/>
        <w:jc w:val="both"/>
        <w:rPr>
          <w:color w:val="92D050"/>
        </w:rPr>
      </w:pPr>
      <w:r w:rsidRPr="000A57B4">
        <w:rPr>
          <w:rFonts w:ascii="Georgia" w:hAnsi="Georgia"/>
          <w:color w:val="92D050"/>
          <w:sz w:val="27"/>
          <w:szCs w:val="27"/>
        </w:rPr>
        <w:t>                                                  Пам’ятка для батьків</w:t>
      </w:r>
    </w:p>
    <w:p w:rsidR="000A57B4" w:rsidRDefault="000A57B4" w:rsidP="000A57B4">
      <w:pPr>
        <w:pStyle w:val="a3"/>
        <w:spacing w:before="0" w:beforeAutospacing="0" w:after="0" w:afterAutospacing="0" w:line="351" w:lineRule="atLeast"/>
        <w:jc w:val="both"/>
      </w:pPr>
      <w:r>
        <w:rPr>
          <w:color w:val="000000"/>
        </w:rPr>
        <w:t>Заклад освіти працює 5 днів на тиждень з 7:30 до 18:00. Прийом дітей з 7:30 до 9:00. Пам’ятайте: своєчасний прихід дитини - необхідна умова правильної реалізації освітнього процесу.</w:t>
      </w:r>
    </w:p>
    <w:p w:rsidR="000A57B4" w:rsidRDefault="000A57B4" w:rsidP="000A57B4">
      <w:pPr>
        <w:pStyle w:val="a3"/>
        <w:numPr>
          <w:ilvl w:val="0"/>
          <w:numId w:val="1"/>
        </w:numPr>
        <w:tabs>
          <w:tab w:val="left" w:pos="720"/>
        </w:tabs>
        <w:spacing w:beforeAutospacing="0" w:afterAutospacing="0"/>
        <w:ind w:left="1440"/>
      </w:pPr>
      <w:r>
        <w:rPr>
          <w:color w:val="000000"/>
        </w:rPr>
        <w:t>Про неможливість приходу дитини в дошкільний заклад по хворобі або іншій причині необхідно обов’язково повідомити в ЗДО.</w:t>
      </w:r>
    </w:p>
    <w:p w:rsidR="000A57B4" w:rsidRDefault="000A57B4" w:rsidP="000A57B4">
      <w:pPr>
        <w:pStyle w:val="a3"/>
        <w:numPr>
          <w:ilvl w:val="0"/>
          <w:numId w:val="1"/>
        </w:numPr>
        <w:tabs>
          <w:tab w:val="left" w:pos="720"/>
        </w:tabs>
        <w:spacing w:beforeAutospacing="0" w:afterAutospacing="0"/>
        <w:ind w:left="1440"/>
      </w:pPr>
      <w:r>
        <w:rPr>
          <w:color w:val="000000"/>
        </w:rPr>
        <w:t>Дитина, що не відвідує заклад освіти більше п’яти  днів (разом з вихідними), приймається з довідкою від лікаря.</w:t>
      </w:r>
    </w:p>
    <w:p w:rsidR="000A57B4" w:rsidRDefault="000A57B4" w:rsidP="000A57B4">
      <w:pPr>
        <w:pStyle w:val="a3"/>
        <w:numPr>
          <w:ilvl w:val="0"/>
          <w:numId w:val="1"/>
        </w:numPr>
        <w:tabs>
          <w:tab w:val="left" w:pos="720"/>
        </w:tabs>
        <w:spacing w:beforeAutospacing="0" w:afterAutospacing="0"/>
        <w:ind w:left="1440"/>
      </w:pPr>
      <w:r>
        <w:rPr>
          <w:color w:val="000000"/>
        </w:rPr>
        <w:t>Платня за харчування дитини здійснюється до 05 числа наступного місяця.</w:t>
      </w:r>
    </w:p>
    <w:p w:rsidR="000A57B4" w:rsidRDefault="000A57B4" w:rsidP="000A57B4">
      <w:pPr>
        <w:pStyle w:val="a3"/>
        <w:numPr>
          <w:ilvl w:val="0"/>
          <w:numId w:val="1"/>
        </w:numPr>
        <w:tabs>
          <w:tab w:val="left" w:pos="720"/>
        </w:tabs>
        <w:spacing w:beforeAutospacing="0" w:afterAutospacing="0"/>
        <w:ind w:left="1440"/>
      </w:pPr>
      <w:r>
        <w:rPr>
          <w:color w:val="000000"/>
        </w:rPr>
        <w:t>Перерахунок за дні, в які дитина не відвідувала ЗДО, здійснюється в наступному місяці. Пам’ятайте: від своєчасності оплати залежить якість харчування дітей. </w:t>
      </w:r>
    </w:p>
    <w:p w:rsidR="000A57B4" w:rsidRDefault="000A57B4" w:rsidP="000A57B4">
      <w:pPr>
        <w:pStyle w:val="a3"/>
        <w:spacing w:beforeAutospacing="0" w:afterAutospacing="0"/>
        <w:ind w:left="720"/>
      </w:pPr>
      <w:r w:rsidRPr="000A57B4">
        <w:rPr>
          <w:rFonts w:ascii="Georgia" w:hAnsi="Georgia"/>
          <w:b/>
          <w:bCs/>
          <w:color w:val="92D050"/>
          <w:sz w:val="27"/>
          <w:szCs w:val="27"/>
        </w:rPr>
        <w:t>Для створення комфортних умов перебування дитини в ЗДО необхідно:</w:t>
      </w:r>
      <w:r w:rsidRPr="000A57B4">
        <w:rPr>
          <w:rFonts w:ascii="Georgia" w:hAnsi="Georgia"/>
          <w:color w:val="92D050"/>
          <w:sz w:val="27"/>
          <w:szCs w:val="27"/>
        </w:rPr>
        <w:br/>
      </w:r>
      <w:r>
        <w:rPr>
          <w:rFonts w:ascii="Georgia" w:hAnsi="Georgia"/>
          <w:color w:val="C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- не менше трьох комплектів змінної білизни (хлопчикам - шорти, трусики, колготки; дівчаткам - колготки, трусики, в теплу пору року - шкарпетки чи гольфи);</w:t>
      </w:r>
      <w:r>
        <w:rPr>
          <w:rFonts w:ascii="Georgia" w:hAnsi="Georgia"/>
          <w:color w:val="000000"/>
          <w:sz w:val="27"/>
          <w:szCs w:val="27"/>
        </w:rPr>
        <w:br/>
        <w:t>   - піжама для сну;</w:t>
      </w:r>
      <w:r>
        <w:rPr>
          <w:rFonts w:ascii="Georgia" w:hAnsi="Georgia"/>
          <w:color w:val="000000"/>
          <w:sz w:val="27"/>
          <w:szCs w:val="27"/>
        </w:rPr>
        <w:br/>
        <w:t> - два пакети для зберігання чистої і використаної білизни;</w:t>
      </w:r>
      <w:r>
        <w:rPr>
          <w:rFonts w:ascii="Georgia" w:hAnsi="Georgia"/>
          <w:color w:val="000000"/>
          <w:sz w:val="27"/>
          <w:szCs w:val="27"/>
        </w:rPr>
        <w:br/>
        <w:t xml:space="preserve"> - </w:t>
      </w:r>
      <w:proofErr w:type="spellStart"/>
      <w:r>
        <w:rPr>
          <w:rFonts w:ascii="Georgia" w:hAnsi="Georgia"/>
          <w:color w:val="000000"/>
          <w:sz w:val="27"/>
          <w:szCs w:val="27"/>
        </w:rPr>
        <w:t>промаркувати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 білизну, одяг та інші речі.</w:t>
      </w:r>
    </w:p>
    <w:p w:rsidR="000A57B4" w:rsidRPr="000A57B4" w:rsidRDefault="000A57B4" w:rsidP="000A57B4">
      <w:pPr>
        <w:pStyle w:val="a3"/>
        <w:spacing w:beforeAutospacing="0" w:afterAutospacing="0"/>
        <w:ind w:left="720"/>
        <w:rPr>
          <w:color w:val="92D050"/>
        </w:rPr>
      </w:pPr>
      <w:r w:rsidRPr="000A57B4">
        <w:rPr>
          <w:rFonts w:ascii="Georgia" w:hAnsi="Georgia"/>
          <w:b/>
          <w:bCs/>
          <w:color w:val="92D050"/>
          <w:sz w:val="32"/>
          <w:szCs w:val="32"/>
        </w:rPr>
        <w:t>Вимоги до зовнішнього вигляду та одягу дітей</w:t>
      </w:r>
    </w:p>
    <w:p w:rsid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  <w:jc w:val="both"/>
      </w:pPr>
      <w:r>
        <w:rPr>
          <w:color w:val="000000"/>
        </w:rPr>
        <w:t>Одяг дитини повинен бути чистим, охайним, відповідати порі року, температурі повітря, відповідати розміру дитини. Небажане носіння комбінезонів. Повинна бути чиста нижня білизна.</w:t>
      </w:r>
    </w:p>
    <w:p w:rsid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</w:pPr>
      <w:r>
        <w:rPr>
          <w:color w:val="000000"/>
        </w:rPr>
        <w:t>Зав’язки і застібки мають бути розташовані так, щоб дитина могла самостійно себе обслужити.</w:t>
      </w:r>
    </w:p>
    <w:p w:rsid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</w:pPr>
      <w:r>
        <w:rPr>
          <w:color w:val="000000"/>
        </w:rPr>
        <w:t>Взуття має бути легким, теплим, точно відповідати нозі дитини, легко зніматися і надіватися.</w:t>
      </w:r>
    </w:p>
    <w:p w:rsidR="000A57B4" w:rsidRP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</w:pPr>
      <w:r w:rsidRPr="000A57B4">
        <w:rPr>
          <w:color w:val="000000"/>
        </w:rPr>
        <w:t xml:space="preserve">Носова хустка потрібна дитині як в приміщенні, так і на прогулянці. </w:t>
      </w:r>
    </w:p>
    <w:p w:rsidR="000A57B4" w:rsidRP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</w:pPr>
      <w:r w:rsidRPr="000A57B4">
        <w:rPr>
          <w:color w:val="000000"/>
        </w:rPr>
        <w:t xml:space="preserve">Лице повинно бути умите, ніс, руки - чисті, нігті - підстрижені, зуби - почищені, зачіска - охайна. </w:t>
      </w:r>
    </w:p>
    <w:p w:rsidR="000A57B4" w:rsidRDefault="000A57B4" w:rsidP="000A57B4">
      <w:pPr>
        <w:pStyle w:val="a3"/>
        <w:numPr>
          <w:ilvl w:val="0"/>
          <w:numId w:val="2"/>
        </w:numPr>
        <w:tabs>
          <w:tab w:val="left" w:pos="720"/>
        </w:tabs>
        <w:spacing w:beforeAutospacing="0" w:afterAutospacing="0"/>
        <w:ind w:left="1920"/>
      </w:pPr>
      <w:r w:rsidRPr="000A57B4">
        <w:rPr>
          <w:color w:val="000000"/>
        </w:rPr>
        <w:t xml:space="preserve">Щоб уникнути випадків травматизму та з метою збереження здоров’я дітей, необхідно перевіряти вміст кишень дитини на наявність небезпечних предметів. Категорично забороняється приносити в садок гострі, ріжучі, </w:t>
      </w:r>
      <w:proofErr w:type="spellStart"/>
      <w:r w:rsidRPr="000A57B4">
        <w:rPr>
          <w:color w:val="000000"/>
        </w:rPr>
        <w:t>склянні</w:t>
      </w:r>
      <w:proofErr w:type="spellEnd"/>
      <w:r w:rsidRPr="000A57B4">
        <w:rPr>
          <w:color w:val="000000"/>
        </w:rPr>
        <w:t xml:space="preserve"> предмети, дрібні предмети (намистинки, ґудзики і тому подібне, пігулки), а також їжу та напої.</w:t>
      </w:r>
    </w:p>
    <w:p w:rsidR="000A57B4" w:rsidRDefault="000A57B4" w:rsidP="000A57B4">
      <w:pPr>
        <w:pStyle w:val="a3"/>
        <w:spacing w:before="0" w:beforeAutospacing="0" w:after="200" w:afterAutospacing="0"/>
      </w:pPr>
      <w:r>
        <w:t> </w:t>
      </w:r>
    </w:p>
    <w:p w:rsidR="00386D59" w:rsidRDefault="00386D59"/>
    <w:sectPr w:rsidR="00386D59" w:rsidSect="00386D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440"/>
    <w:multiLevelType w:val="multilevel"/>
    <w:tmpl w:val="25D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95F33"/>
    <w:multiLevelType w:val="multilevel"/>
    <w:tmpl w:val="02D2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57B4"/>
    <w:rsid w:val="000A57B4"/>
    <w:rsid w:val="001807EA"/>
    <w:rsid w:val="0038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7285,baiaagaaboqcaaad3ymaaaxpjwaaaaaaaaaaaaaaaaaaaaaaaaaaaaaaaaaaaaaaaaaaaaaaaaaaaaaaaaaaaaaaaaaaaaaaaaaaaaaaaaaaaaaaaaaaaaaaaaaaaaaaaaaaaaaaaaaaaaaaaaaaaaaaaaaaaaaaaaaaaaaaaaaaaaaaaaaaaaaaaaaaaaaaaaaaaaaaaaaaaaaaaaaaaaaaaaaaaaaaaaaaaaa"/>
    <w:basedOn w:val="a"/>
    <w:rsid w:val="000A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A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2392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2022-01-11T14:08:00Z</dcterms:created>
  <dcterms:modified xsi:type="dcterms:W3CDTF">2022-01-11T14:20:00Z</dcterms:modified>
</cp:coreProperties>
</file>